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493"/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0"/>
        <w:gridCol w:w="3918"/>
        <w:gridCol w:w="2314"/>
        <w:gridCol w:w="2563"/>
      </w:tblGrid>
      <w:tr w:rsidR="0012271D" w:rsidRPr="0049419C" w14:paraId="0BA19087" w14:textId="77777777" w:rsidTr="0012271D">
        <w:trPr>
          <w:trHeight w:hRule="exact" w:val="988"/>
        </w:trPr>
        <w:tc>
          <w:tcPr>
            <w:tcW w:w="5000" w:type="pct"/>
            <w:gridSpan w:val="4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30C77D45" w14:textId="77777777" w:rsidR="0012271D" w:rsidRDefault="0012271D" w:rsidP="0012271D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</w:rPr>
            </w:pPr>
            <w:r w:rsidRPr="0049419C">
              <w:rPr>
                <w:color w:val="000000"/>
                <w:spacing w:val="-10"/>
                <w:sz w:val="28"/>
                <w:szCs w:val="28"/>
              </w:rPr>
              <w:t>«</w:t>
            </w:r>
            <w:r w:rsidRPr="00176D4D">
              <w:rPr>
                <w:sz w:val="28"/>
                <w:szCs w:val="28"/>
                <w:shd w:val="clear" w:color="auto" w:fill="FFFFFF"/>
              </w:rPr>
              <w:t xml:space="preserve">Профессиональное и личностное развитие будущих педагогов: </w:t>
            </w:r>
          </w:p>
          <w:p w14:paraId="701D896B" w14:textId="77777777" w:rsidR="0012271D" w:rsidRDefault="0012271D" w:rsidP="0012271D">
            <w:pPr>
              <w:shd w:val="clear" w:color="auto" w:fill="FFFFFF"/>
              <w:jc w:val="center"/>
              <w:rPr>
                <w:color w:val="000000"/>
                <w:spacing w:val="-10"/>
                <w:sz w:val="28"/>
                <w:szCs w:val="28"/>
              </w:rPr>
            </w:pPr>
            <w:r w:rsidRPr="00176D4D">
              <w:rPr>
                <w:sz w:val="28"/>
                <w:szCs w:val="28"/>
                <w:shd w:val="clear" w:color="auto" w:fill="FFFFFF"/>
              </w:rPr>
              <w:t>воспитание гражданина</w:t>
            </w:r>
            <w:r>
              <w:rPr>
                <w:color w:val="000000"/>
                <w:spacing w:val="-10"/>
                <w:sz w:val="28"/>
                <w:szCs w:val="28"/>
              </w:rPr>
              <w:t xml:space="preserve">» </w:t>
            </w:r>
          </w:p>
          <w:p w14:paraId="382DC768" w14:textId="77777777" w:rsidR="0012271D" w:rsidRDefault="0012271D" w:rsidP="0012271D">
            <w:pPr>
              <w:shd w:val="clear" w:color="auto" w:fill="FFFFFF"/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2025</w:t>
            </w:r>
            <w:r w:rsidRPr="0049419C">
              <w:rPr>
                <w:color w:val="000000"/>
                <w:spacing w:val="-10"/>
                <w:sz w:val="28"/>
                <w:szCs w:val="28"/>
              </w:rPr>
              <w:t xml:space="preserve"> г.</w:t>
            </w:r>
          </w:p>
          <w:p w14:paraId="4F47AC15" w14:textId="77777777" w:rsidR="0012271D" w:rsidRDefault="0012271D" w:rsidP="0012271D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A5B03" w:rsidRPr="0049419C" w14:paraId="6208825D" w14:textId="77777777" w:rsidTr="006133F6">
        <w:trPr>
          <w:trHeight w:hRule="exact" w:val="988"/>
        </w:trPr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3237ED" w14:textId="77777777" w:rsidR="001A5B03" w:rsidRPr="0049419C" w:rsidRDefault="001A5B03" w:rsidP="0012271D">
            <w:pPr>
              <w:shd w:val="clear" w:color="auto" w:fill="FFFFFF"/>
              <w:spacing w:line="330" w:lineRule="exact"/>
              <w:ind w:right="31"/>
              <w:jc w:val="center"/>
              <w:rPr>
                <w:sz w:val="28"/>
                <w:szCs w:val="28"/>
              </w:rPr>
            </w:pPr>
            <w:r w:rsidRPr="0049419C">
              <w:rPr>
                <w:color w:val="000000"/>
                <w:sz w:val="28"/>
                <w:szCs w:val="28"/>
              </w:rPr>
              <w:t xml:space="preserve">№ </w:t>
            </w:r>
            <w:r w:rsidRPr="0049419C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2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98515F" w14:textId="77777777" w:rsidR="001A5B03" w:rsidRPr="0049419C" w:rsidRDefault="001A5B03" w:rsidP="0012271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B2C28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66DEC" w14:textId="77777777" w:rsidR="001A5B03" w:rsidRDefault="001A5B03" w:rsidP="0012271D">
            <w:pPr>
              <w:shd w:val="clear" w:color="auto" w:fill="FFFFFF"/>
              <w:spacing w:line="324" w:lineRule="exact"/>
              <w:ind w:left="244" w:right="513"/>
              <w:jc w:val="center"/>
              <w:rPr>
                <w:color w:val="000000"/>
                <w:spacing w:val="-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 xml:space="preserve">Факт </w:t>
            </w:r>
          </w:p>
          <w:p w14:paraId="4963CA5B" w14:textId="77777777" w:rsidR="001A5B03" w:rsidRDefault="001A5B03" w:rsidP="0012271D">
            <w:pPr>
              <w:shd w:val="clear" w:color="auto" w:fill="FFFFFF"/>
              <w:spacing w:line="324" w:lineRule="exact"/>
              <w:ind w:left="244" w:right="5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(ед.)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6D3D0" w14:textId="77777777" w:rsidR="001A5B03" w:rsidRDefault="001A5B03" w:rsidP="0012271D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Название, выходные данные</w:t>
            </w:r>
          </w:p>
        </w:tc>
      </w:tr>
      <w:tr w:rsidR="00E617BA" w:rsidRPr="0049419C" w14:paraId="3176E816" w14:textId="77777777" w:rsidTr="0012271D">
        <w:trPr>
          <w:trHeight w:hRule="exact" w:val="536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7E25A3" w14:textId="77777777" w:rsidR="00E617BA" w:rsidRPr="0049419C" w:rsidRDefault="00E617BA" w:rsidP="0012271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9419C">
              <w:rPr>
                <w:sz w:val="28"/>
                <w:szCs w:val="28"/>
              </w:rPr>
              <w:t>Показатели, характеризующие качество государственной работы</w:t>
            </w:r>
          </w:p>
        </w:tc>
      </w:tr>
      <w:tr w:rsidR="00E76788" w:rsidRPr="0049419C" w14:paraId="6C31849E" w14:textId="77777777" w:rsidTr="006133F6">
        <w:trPr>
          <w:trHeight w:hRule="exact" w:val="1754"/>
        </w:trPr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B24FDC" w14:textId="77777777" w:rsidR="00E76788" w:rsidRPr="0049419C" w:rsidRDefault="00E76788" w:rsidP="001227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AE89C9" w14:textId="77777777" w:rsidR="00E76788" w:rsidRDefault="00E76788" w:rsidP="0012271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2AE895D9" w14:textId="77777777" w:rsidR="00E76788" w:rsidRPr="0049419C" w:rsidRDefault="00E76788" w:rsidP="0012271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C977A8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0028FE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76788" w:rsidRPr="0049419C" w14:paraId="219CC3F3" w14:textId="77777777" w:rsidTr="006133F6">
        <w:trPr>
          <w:trHeight w:hRule="exact" w:val="4246"/>
        </w:trPr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B99444" w14:textId="77777777" w:rsidR="00E76788" w:rsidRPr="0049419C" w:rsidRDefault="00E76788" w:rsidP="001227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79B9B6" w14:textId="77777777" w:rsidR="00E76788" w:rsidRPr="0049419C" w:rsidRDefault="00E76788" w:rsidP="0012271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Рецензируемые монографии</w:t>
            </w:r>
            <w:r w:rsidRPr="00C72CF3">
              <w:rPr>
                <w:color w:val="000000"/>
                <w:sz w:val="28"/>
                <w:szCs w:val="28"/>
              </w:rPr>
              <w:t xml:space="preserve"> </w:t>
            </w:r>
            <w:r w:rsidRPr="004432B4"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D6601F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E557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25968" w14:textId="77777777" w:rsidR="00E76788" w:rsidRPr="0041472A" w:rsidRDefault="0041472A" w:rsidP="0012271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3045C">
              <w:rPr>
                <w:color w:val="000000"/>
                <w:sz w:val="28"/>
                <w:szCs w:val="28"/>
              </w:rPr>
              <w:t>Профессиональное и личностное развитие будущих педагогов в едином образовательном пространстве вуза : монография / А. Г. Атамалян, Н. А. Белоконь-Пожарицкая [и др.]. – Горловка : Изд-во ФГБОУ ВО «ДГПУ им. В. Шаталова», 2025. – 120 с.</w:t>
            </w:r>
          </w:p>
        </w:tc>
      </w:tr>
      <w:tr w:rsidR="00E76788" w:rsidRPr="0049419C" w14:paraId="4FFF154E" w14:textId="77777777" w:rsidTr="006133F6">
        <w:trPr>
          <w:trHeight w:hRule="exact" w:val="13771"/>
        </w:trPr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C3AA62" w14:textId="2C419339" w:rsidR="00E76788" w:rsidRDefault="006133F6" w:rsidP="001227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6C4B25" w14:textId="77777777" w:rsidR="00E76788" w:rsidRDefault="00E76788" w:rsidP="0012271D">
            <w:pPr>
              <w:rPr>
                <w:color w:val="000000"/>
                <w:sz w:val="28"/>
                <w:szCs w:val="28"/>
              </w:rPr>
            </w:pPr>
            <w:r w:rsidRPr="00F44E10">
              <w:rPr>
                <w:sz w:val="28"/>
                <w:szCs w:val="28"/>
              </w:rPr>
              <w:t xml:space="preserve">Организация и проведение </w:t>
            </w:r>
            <w:r>
              <w:rPr>
                <w:sz w:val="28"/>
                <w:szCs w:val="28"/>
              </w:rPr>
              <w:t>круглых столов, научно-методических семинаров, стратегических сессий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8B803E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C38E09" w14:textId="77777777" w:rsidR="00990119" w:rsidRPr="00990119" w:rsidRDefault="00990119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90119">
              <w:rPr>
                <w:color w:val="000000"/>
                <w:sz w:val="28"/>
                <w:szCs w:val="28"/>
              </w:rPr>
              <w:t>1. Методический семинар «Педагог будущего: воспитание личности и гражданина» (ФГБОУ ВО «ДГПУ им. В. Шаталова»; РФ, ДНР, г. Горловка; 29 мая 2025 г.);</w:t>
            </w:r>
          </w:p>
          <w:p w14:paraId="7B2CBBFE" w14:textId="77777777" w:rsidR="00990119" w:rsidRPr="00990119" w:rsidRDefault="00990119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90119">
              <w:rPr>
                <w:color w:val="000000"/>
                <w:sz w:val="28"/>
                <w:szCs w:val="28"/>
              </w:rPr>
              <w:t>2. Круглый стол «Вопросы воспитания и гражданственности в вузе» (ФГБОУ ВО «ДГПУ им. В. Шаталова»; РФ, ДНР, г. Горловка; 14 ноября 2025 г.);</w:t>
            </w:r>
          </w:p>
          <w:p w14:paraId="7E34FF79" w14:textId="77777777" w:rsidR="00990119" w:rsidRDefault="00990119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90119">
              <w:rPr>
                <w:color w:val="000000"/>
                <w:sz w:val="28"/>
                <w:szCs w:val="28"/>
              </w:rPr>
              <w:t>3. Стратегическая сессия «Единство народа и единство веры: духовно-нравственные основы государственности»; ФГБОУ ВО «ДГПУ им. В. Шаталова»; г. Горловка; ДНР; РФ; 31 ноября 2025 г.</w:t>
            </w:r>
          </w:p>
          <w:p w14:paraId="5239BD11" w14:textId="77777777" w:rsidR="00D60921" w:rsidRPr="00990119" w:rsidRDefault="00D60921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Выездная</w:t>
            </w:r>
            <w:r w:rsidRPr="00990119">
              <w:rPr>
                <w:color w:val="000000"/>
                <w:sz w:val="28"/>
                <w:szCs w:val="28"/>
              </w:rPr>
              <w:t xml:space="preserve"> встречи с обучающимися ПППК и их кураторами </w:t>
            </w:r>
          </w:p>
          <w:p w14:paraId="0C17159D" w14:textId="77777777" w:rsidR="00D60921" w:rsidRDefault="00D60921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90119">
              <w:rPr>
                <w:color w:val="000000"/>
                <w:sz w:val="28"/>
                <w:szCs w:val="28"/>
              </w:rPr>
              <w:t>«Донецкий педагогический в профильных классах ДНР»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 w:rsidRPr="00990119">
              <w:rPr>
                <w:color w:val="000000"/>
                <w:sz w:val="28"/>
                <w:szCs w:val="28"/>
              </w:rPr>
              <w:t>г. Донецк 12 декабря 2025 г.</w:t>
            </w:r>
          </w:p>
          <w:p w14:paraId="6CA4D2BE" w14:textId="77777777" w:rsidR="00D60921" w:rsidRPr="00990119" w:rsidRDefault="00D60921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14:paraId="0A35B165" w14:textId="77777777" w:rsidR="00990119" w:rsidRPr="00990119" w:rsidRDefault="00990119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14:paraId="48E33899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76788" w:rsidRPr="0049419C" w14:paraId="611A139E" w14:textId="77777777" w:rsidTr="006133F6">
        <w:trPr>
          <w:trHeight w:hRule="exact" w:val="840"/>
        </w:trPr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1355E" w14:textId="7152F31A" w:rsidR="00E76788" w:rsidRDefault="006133F6" w:rsidP="001227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C91D6E" w14:textId="77777777" w:rsidR="00E76788" w:rsidRPr="00F44E10" w:rsidRDefault="00E76788" w:rsidP="00122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7AED55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EFD70E" w14:textId="77777777" w:rsidR="00E76788" w:rsidRPr="008E5571" w:rsidRDefault="00E76788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472A" w:rsidRPr="0049419C" w14:paraId="0F86CB02" w14:textId="77777777" w:rsidTr="006133F6">
        <w:trPr>
          <w:trHeight w:hRule="exact" w:val="10369"/>
        </w:trPr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6F84F1" w14:textId="75FFB75C" w:rsidR="0041472A" w:rsidRDefault="006133F6" w:rsidP="001227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4BE4A6" w14:textId="77777777" w:rsidR="0041472A" w:rsidRDefault="0041472A" w:rsidP="00122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м</w:t>
            </w:r>
            <w:r w:rsidRPr="00F44E10">
              <w:rPr>
                <w:sz w:val="28"/>
                <w:szCs w:val="28"/>
              </w:rPr>
              <w:t xml:space="preserve">етодических рекомендаций </w:t>
            </w:r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F78A4" w14:textId="77777777" w:rsidR="0041472A" w:rsidRPr="008E5571" w:rsidRDefault="0041472A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13F83B" w14:textId="77777777" w:rsidR="0041472A" w:rsidRPr="0053045C" w:rsidRDefault="0041472A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3045C">
              <w:rPr>
                <w:color w:val="000000"/>
                <w:sz w:val="28"/>
                <w:szCs w:val="28"/>
              </w:rPr>
              <w:t>1. Методические рекомендации по изучению художественного произведения как средства воспитания активного гражданина / Н. А. Белоконь-Пожарицкая, М. Н. Ивахненко. – Горловка : Изд-во ФГБОУ ВО «ДГПУ им. В. Шаталова», 2025. – 68 с.</w:t>
            </w:r>
          </w:p>
          <w:p w14:paraId="0726C24F" w14:textId="77777777" w:rsidR="0041472A" w:rsidRPr="0053045C" w:rsidRDefault="0041472A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3045C">
              <w:rPr>
                <w:color w:val="000000"/>
                <w:sz w:val="28"/>
                <w:szCs w:val="28"/>
              </w:rPr>
              <w:t>2. Организация и проведение экскурсий по местам боевой славы : метод. рекомендации / Н. В. Лешкова, С. С. Медведев, М. В. Шатохина. – Горловка : Изд-во ФГБОУ ВО «ДГПУ им. В. Шаталова», 2025. – 40 с.</w:t>
            </w:r>
          </w:p>
          <w:p w14:paraId="74F90020" w14:textId="77777777" w:rsidR="0041472A" w:rsidRPr="008E5571" w:rsidRDefault="0041472A" w:rsidP="0012271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169FF1F7" w14:textId="77777777" w:rsidR="0041472A" w:rsidRDefault="0041472A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p w14:paraId="11124DBA" w14:textId="77777777" w:rsidR="0041472A" w:rsidRPr="0049419C" w:rsidRDefault="0041472A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p w14:paraId="063C8681" w14:textId="77777777" w:rsidR="00EE1CD6" w:rsidRDefault="00EE1CD6"/>
    <w:sectPr w:rsidR="00EE1CD6" w:rsidSect="00FF0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BA"/>
    <w:rsid w:val="0012271D"/>
    <w:rsid w:val="00176D4D"/>
    <w:rsid w:val="001A5B03"/>
    <w:rsid w:val="00357166"/>
    <w:rsid w:val="0041472A"/>
    <w:rsid w:val="006133F6"/>
    <w:rsid w:val="006B7931"/>
    <w:rsid w:val="00990119"/>
    <w:rsid w:val="009A7281"/>
    <w:rsid w:val="00A042F9"/>
    <w:rsid w:val="00D60921"/>
    <w:rsid w:val="00D64125"/>
    <w:rsid w:val="00E617BA"/>
    <w:rsid w:val="00E76788"/>
    <w:rsid w:val="00EE1CD6"/>
    <w:rsid w:val="00F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6215"/>
  <w15:docId w15:val="{2BFA6E88-004D-4610-9819-8CEC3EA7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Admin</cp:lastModifiedBy>
  <cp:revision>3</cp:revision>
  <dcterms:created xsi:type="dcterms:W3CDTF">2026-04-07T16:54:00Z</dcterms:created>
  <dcterms:modified xsi:type="dcterms:W3CDTF">2026-04-07T17:26:00Z</dcterms:modified>
</cp:coreProperties>
</file>