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7CCCD" w14:textId="77777777" w:rsidR="00417014" w:rsidRDefault="00417014" w:rsidP="00A5644F">
      <w:pPr>
        <w:rPr>
          <w:color w:val="000000"/>
          <w:spacing w:val="-10"/>
          <w:sz w:val="28"/>
          <w:szCs w:val="28"/>
        </w:rPr>
      </w:pPr>
    </w:p>
    <w:p w14:paraId="0E44B8EE" w14:textId="77777777" w:rsidR="00417014" w:rsidRDefault="00417014" w:rsidP="00A5644F">
      <w:pPr>
        <w:rPr>
          <w:color w:val="000000"/>
          <w:spacing w:val="-10"/>
          <w:sz w:val="28"/>
          <w:szCs w:val="28"/>
        </w:rPr>
      </w:pPr>
    </w:p>
    <w:p w14:paraId="7658200E" w14:textId="53B85D65" w:rsidR="00417014" w:rsidRDefault="00417014" w:rsidP="00417014">
      <w:pPr>
        <w:rPr>
          <w:color w:val="000000"/>
          <w:spacing w:val="-10"/>
          <w:sz w:val="28"/>
          <w:szCs w:val="28"/>
        </w:rPr>
      </w:pPr>
      <w:r w:rsidRPr="0049419C">
        <w:rPr>
          <w:color w:val="000000"/>
          <w:spacing w:val="-10"/>
          <w:sz w:val="28"/>
          <w:szCs w:val="28"/>
        </w:rPr>
        <w:t>«</w:t>
      </w:r>
      <w:r w:rsidRPr="00456ADE">
        <w:rPr>
          <w:sz w:val="28"/>
          <w:szCs w:val="28"/>
        </w:rPr>
        <w:t>Формирование культуры здорового образа жизни школьников средствами взаимодействия образовательных организаций и семьи</w:t>
      </w:r>
      <w:r>
        <w:rPr>
          <w:color w:val="000000"/>
          <w:spacing w:val="-10"/>
          <w:sz w:val="28"/>
          <w:szCs w:val="28"/>
        </w:rPr>
        <w:t>»</w:t>
      </w:r>
    </w:p>
    <w:p w14:paraId="62E3E05A" w14:textId="47F58433" w:rsidR="008F53C8" w:rsidRDefault="008F53C8" w:rsidP="008F53C8">
      <w:pPr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2024 г.</w:t>
      </w:r>
      <w:bookmarkStart w:id="0" w:name="_GoBack"/>
      <w:bookmarkEnd w:id="0"/>
    </w:p>
    <w:p w14:paraId="50B06DF7" w14:textId="77777777" w:rsidR="00417014" w:rsidRDefault="00417014" w:rsidP="00417014">
      <w:pPr>
        <w:rPr>
          <w:color w:val="000000"/>
          <w:spacing w:val="-10"/>
          <w:sz w:val="28"/>
          <w:szCs w:val="28"/>
        </w:rPr>
      </w:pPr>
    </w:p>
    <w:p w14:paraId="60E72F29" w14:textId="77777777" w:rsidR="00417014" w:rsidRDefault="00417014" w:rsidP="00A5644F">
      <w:pPr>
        <w:rPr>
          <w:color w:val="000000"/>
          <w:spacing w:val="-10"/>
          <w:sz w:val="28"/>
          <w:szCs w:val="28"/>
        </w:rPr>
      </w:pPr>
    </w:p>
    <w:p w14:paraId="193ED0D9" w14:textId="77777777" w:rsidR="00417014" w:rsidRDefault="00417014" w:rsidP="00A5644F">
      <w:pPr>
        <w:rPr>
          <w:color w:val="000000"/>
          <w:spacing w:val="-1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993"/>
        <w:gridCol w:w="3680"/>
      </w:tblGrid>
      <w:tr w:rsidR="0084235D" w14:paraId="49176FA8" w14:textId="77777777" w:rsidTr="001B06CE">
        <w:tc>
          <w:tcPr>
            <w:tcW w:w="704" w:type="dxa"/>
            <w:vAlign w:val="center"/>
          </w:tcPr>
          <w:p w14:paraId="78836D4E" w14:textId="43ED2D96" w:rsidR="0084235D" w:rsidRDefault="0084235D" w:rsidP="0084235D">
            <w:r w:rsidRPr="0049419C">
              <w:rPr>
                <w:color w:val="000000"/>
                <w:sz w:val="28"/>
                <w:szCs w:val="28"/>
              </w:rPr>
              <w:t xml:space="preserve">№ </w:t>
            </w:r>
            <w:r w:rsidRPr="0049419C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3968" w:type="dxa"/>
            <w:vAlign w:val="center"/>
          </w:tcPr>
          <w:p w14:paraId="65055261" w14:textId="7CFABC77" w:rsidR="0084235D" w:rsidRDefault="0084235D" w:rsidP="0084235D">
            <w:r w:rsidRPr="006B2C28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14:paraId="18364C8D" w14:textId="3A1D0D6D" w:rsidR="0084235D" w:rsidRDefault="0084235D" w:rsidP="0084235D">
            <w:r>
              <w:rPr>
                <w:color w:val="000000"/>
                <w:spacing w:val="-4"/>
                <w:sz w:val="28"/>
                <w:szCs w:val="28"/>
              </w:rPr>
              <w:t>Факт</w:t>
            </w:r>
            <w:r w:rsidRPr="0049419C">
              <w:rPr>
                <w:color w:val="000000"/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7623739E" w14:textId="77777777" w:rsidR="0084235D" w:rsidRDefault="0084235D" w:rsidP="0084235D"/>
        </w:tc>
      </w:tr>
      <w:tr w:rsidR="0084235D" w14:paraId="78A39744" w14:textId="77777777" w:rsidTr="004E6290">
        <w:tc>
          <w:tcPr>
            <w:tcW w:w="704" w:type="dxa"/>
          </w:tcPr>
          <w:p w14:paraId="2323523B" w14:textId="77777777" w:rsidR="0084235D" w:rsidRPr="008F53C8" w:rsidRDefault="0084235D" w:rsidP="008F53C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968" w:type="dxa"/>
            <w:vAlign w:val="center"/>
          </w:tcPr>
          <w:p w14:paraId="7C38C8F0" w14:textId="77777777" w:rsidR="0084235D" w:rsidRDefault="0084235D" w:rsidP="0084235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1D165EE1" w14:textId="77777777" w:rsidR="0084235D" w:rsidRDefault="0084235D" w:rsidP="0084235D"/>
        </w:tc>
        <w:tc>
          <w:tcPr>
            <w:tcW w:w="993" w:type="dxa"/>
          </w:tcPr>
          <w:p w14:paraId="7E428F1D" w14:textId="5DEDFEF5" w:rsidR="0084235D" w:rsidRPr="0084235D" w:rsidRDefault="0084235D" w:rsidP="0084235D">
            <w:pPr>
              <w:rPr>
                <w:sz w:val="28"/>
                <w:szCs w:val="28"/>
              </w:rPr>
            </w:pPr>
            <w:r w:rsidRPr="0084235D">
              <w:rPr>
                <w:sz w:val="28"/>
                <w:szCs w:val="28"/>
              </w:rPr>
              <w:t>6</w:t>
            </w:r>
          </w:p>
        </w:tc>
        <w:tc>
          <w:tcPr>
            <w:tcW w:w="3680" w:type="dxa"/>
          </w:tcPr>
          <w:p w14:paraId="5A794046" w14:textId="77777777" w:rsidR="0084235D" w:rsidRDefault="0084235D" w:rsidP="0084235D"/>
        </w:tc>
      </w:tr>
      <w:tr w:rsidR="0084235D" w14:paraId="0C644C4B" w14:textId="77777777" w:rsidTr="004E6290">
        <w:tc>
          <w:tcPr>
            <w:tcW w:w="704" w:type="dxa"/>
          </w:tcPr>
          <w:p w14:paraId="36EF03BD" w14:textId="77777777" w:rsidR="0084235D" w:rsidRPr="008F53C8" w:rsidRDefault="0084235D" w:rsidP="008F53C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968" w:type="dxa"/>
            <w:vAlign w:val="center"/>
          </w:tcPr>
          <w:p w14:paraId="0A6F4334" w14:textId="09D6D791" w:rsidR="0084235D" w:rsidRDefault="0084235D" w:rsidP="0084235D">
            <w:r w:rsidRPr="00F44E10">
              <w:rPr>
                <w:sz w:val="28"/>
                <w:szCs w:val="28"/>
              </w:rPr>
              <w:t>Организация и проведение тематическо</w:t>
            </w:r>
            <w:r w:rsidR="008F53C8">
              <w:rPr>
                <w:sz w:val="28"/>
                <w:szCs w:val="28"/>
              </w:rPr>
              <w:t>го</w:t>
            </w:r>
            <w:r w:rsidRPr="00F44E10">
              <w:rPr>
                <w:sz w:val="28"/>
                <w:szCs w:val="28"/>
              </w:rPr>
              <w:t xml:space="preserve"> научно-практическо</w:t>
            </w:r>
            <w:r w:rsidR="008F53C8">
              <w:rPr>
                <w:sz w:val="28"/>
                <w:szCs w:val="28"/>
              </w:rPr>
              <w:t>го</w:t>
            </w:r>
            <w:r w:rsidRPr="00F44E10">
              <w:rPr>
                <w:sz w:val="28"/>
                <w:szCs w:val="28"/>
              </w:rPr>
              <w:t xml:space="preserve"> </w:t>
            </w:r>
            <w:r w:rsidR="008F53C8">
              <w:rPr>
                <w:sz w:val="28"/>
                <w:szCs w:val="28"/>
              </w:rPr>
              <w:t>семинара</w:t>
            </w:r>
          </w:p>
        </w:tc>
        <w:tc>
          <w:tcPr>
            <w:tcW w:w="993" w:type="dxa"/>
          </w:tcPr>
          <w:p w14:paraId="6971D7B0" w14:textId="278484B5" w:rsidR="0084235D" w:rsidRPr="0084235D" w:rsidRDefault="0084235D" w:rsidP="0084235D">
            <w:pPr>
              <w:rPr>
                <w:sz w:val="28"/>
                <w:szCs w:val="28"/>
              </w:rPr>
            </w:pPr>
            <w:r w:rsidRPr="0084235D">
              <w:rPr>
                <w:sz w:val="28"/>
                <w:szCs w:val="28"/>
              </w:rPr>
              <w:t>1</w:t>
            </w:r>
          </w:p>
        </w:tc>
        <w:tc>
          <w:tcPr>
            <w:tcW w:w="3680" w:type="dxa"/>
          </w:tcPr>
          <w:p w14:paraId="4F6C64D0" w14:textId="613D89DD" w:rsidR="0084235D" w:rsidRDefault="008F53C8" w:rsidP="0084235D">
            <w:r w:rsidRPr="00773550">
              <w:rPr>
                <w:sz w:val="28"/>
                <w:szCs w:val="28"/>
              </w:rPr>
              <w:t>«Формирование культуры здоровья студентов и школьников в учебно-воспитательном процессе»</w:t>
            </w:r>
          </w:p>
        </w:tc>
      </w:tr>
      <w:tr w:rsidR="0084235D" w14:paraId="51945462" w14:textId="77777777" w:rsidTr="004E6290">
        <w:tc>
          <w:tcPr>
            <w:tcW w:w="704" w:type="dxa"/>
          </w:tcPr>
          <w:p w14:paraId="7ECF8CB8" w14:textId="77777777" w:rsidR="0084235D" w:rsidRPr="008F53C8" w:rsidRDefault="0084235D" w:rsidP="008F53C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968" w:type="dxa"/>
            <w:vAlign w:val="center"/>
          </w:tcPr>
          <w:p w14:paraId="7B5666E0" w14:textId="6DDAC4EA" w:rsidR="0084235D" w:rsidRDefault="0084235D" w:rsidP="0084235D"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993" w:type="dxa"/>
          </w:tcPr>
          <w:p w14:paraId="3CB59F47" w14:textId="7E88DF29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680" w:type="dxa"/>
          </w:tcPr>
          <w:p w14:paraId="1EAC4308" w14:textId="77777777" w:rsidR="0084235D" w:rsidRDefault="0084235D" w:rsidP="0084235D"/>
        </w:tc>
      </w:tr>
      <w:tr w:rsidR="0084235D" w14:paraId="2DEAFD03" w14:textId="77777777" w:rsidTr="004E6290">
        <w:tc>
          <w:tcPr>
            <w:tcW w:w="704" w:type="dxa"/>
          </w:tcPr>
          <w:p w14:paraId="42762292" w14:textId="77777777" w:rsidR="0084235D" w:rsidRPr="008F53C8" w:rsidRDefault="0084235D" w:rsidP="008F53C8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968" w:type="dxa"/>
            <w:vAlign w:val="center"/>
          </w:tcPr>
          <w:p w14:paraId="49191541" w14:textId="117A820B" w:rsidR="0084235D" w:rsidRDefault="0084235D" w:rsidP="0084235D">
            <w:r>
              <w:rPr>
                <w:sz w:val="28"/>
                <w:szCs w:val="28"/>
              </w:rPr>
              <w:t>Публикация м</w:t>
            </w:r>
            <w:r w:rsidRPr="00F44E10">
              <w:rPr>
                <w:sz w:val="28"/>
                <w:szCs w:val="28"/>
              </w:rPr>
              <w:t xml:space="preserve">етодических рекомендаций по </w:t>
            </w:r>
            <w:r>
              <w:rPr>
                <w:sz w:val="28"/>
                <w:szCs w:val="28"/>
              </w:rPr>
              <w:t>ф</w:t>
            </w:r>
            <w:r w:rsidRPr="00456ADE">
              <w:rPr>
                <w:sz w:val="28"/>
                <w:szCs w:val="28"/>
              </w:rPr>
              <w:t>ормирование культуры здорового образа жизни школьников средствами взаимодействия образовательных организаций и семьи</w:t>
            </w:r>
          </w:p>
        </w:tc>
        <w:tc>
          <w:tcPr>
            <w:tcW w:w="993" w:type="dxa"/>
          </w:tcPr>
          <w:p w14:paraId="62512CC3" w14:textId="005A6941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80" w:type="dxa"/>
          </w:tcPr>
          <w:p w14:paraId="5DD907D2" w14:textId="2FD94A90" w:rsidR="0084235D" w:rsidRPr="0084235D" w:rsidRDefault="0084235D" w:rsidP="0084235D">
            <w:pPr>
              <w:rPr>
                <w:sz w:val="28"/>
                <w:szCs w:val="28"/>
              </w:rPr>
            </w:pPr>
            <w:r w:rsidRPr="0084235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 </w:t>
            </w:r>
            <w:r w:rsidRPr="0084235D">
              <w:rPr>
                <w:sz w:val="28"/>
                <w:szCs w:val="28"/>
              </w:rPr>
              <w:t>Формирование культуры ЗОЖ учащихся старших классов на занятиях по общей физической подготовке с использованием тренажёрных устройств: метод. рекомендации / сост. В. А. Хорьяков. – Горловка : Изд-во ФГБОУ ВО «ДГПУ им. В. Шаталова», 2024. – 48 с. – ISBN 978-5-907859-08-1.</w:t>
            </w:r>
          </w:p>
          <w:p w14:paraId="6A0DD8A1" w14:textId="71A3390E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84235D">
              <w:rPr>
                <w:sz w:val="28"/>
                <w:szCs w:val="28"/>
              </w:rPr>
              <w:t xml:space="preserve">Байбородова Л.В. Детско-взрослые сообщества как механизм развития воспитательной системы сельской школы // Детско-взрослые сообщества в условиях сельской местности: учебно-методическое пособие / под ред. М.А. Арипова, Л.В. Байбородовой, Т. В. </w:t>
            </w:r>
            <w:r w:rsidRPr="0084235D">
              <w:rPr>
                <w:sz w:val="28"/>
                <w:szCs w:val="28"/>
              </w:rPr>
              <w:lastRenderedPageBreak/>
              <w:t>Лушниковой. Ярославль: Литера, 2024. С. 8–13. ISBN 978-5-9906577-4-8.</w:t>
            </w:r>
          </w:p>
          <w:p w14:paraId="303C946C" w14:textId="59765AA0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84235D">
              <w:rPr>
                <w:sz w:val="28"/>
                <w:szCs w:val="28"/>
              </w:rPr>
              <w:t>Байбородова Л. В., Белкина В. В., Паладьев С. Л. Мониторинг развития воспитательной системы общеобразовательной организации : учеб. пособие / под научной редакцией Л. В. Байбородовой, М. В. Груздева. –  Ярославль : РИО ЯГПУ, 2024. – 95 с. – ISBN 978-5-00089-746-1.</w:t>
            </w:r>
          </w:p>
          <w:p w14:paraId="1F16B759" w14:textId="41090007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84235D">
              <w:rPr>
                <w:sz w:val="28"/>
                <w:szCs w:val="28"/>
              </w:rPr>
              <w:t>Формирование культуры ЗОЖ учащихся старших классов на уроках по общей физической подготовке с использованием подвижных игр : метод. рекомендации / сост. В. Ю. Соколова. – Горловка : Изд-во ФГБОУ ВО «ДГПУ им. В. Шаталова», 2024. – 60 с. – ISBN 978-5-907859-16-6.</w:t>
            </w:r>
          </w:p>
          <w:p w14:paraId="45848914" w14:textId="691200C2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84235D">
              <w:rPr>
                <w:sz w:val="28"/>
                <w:szCs w:val="28"/>
              </w:rPr>
              <w:t>Формирование готовности к ведению здорового образа жизни у обучающихся старших классов : метод. рекомендации  / сост. И. В. Рудковская. – Горловка : Изд-во ФГБОУ ВО «ДГПУ им. В. Шаталова», 2024. – 160 с. – ISBN 978-5-907859-29-6.</w:t>
            </w:r>
          </w:p>
          <w:p w14:paraId="088BA381" w14:textId="68C3C933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84235D">
              <w:rPr>
                <w:sz w:val="28"/>
                <w:szCs w:val="28"/>
              </w:rPr>
              <w:t xml:space="preserve">Моделирование библиотечной деятельности в школе по формированию культуры ЗОЖ учащихся : метод. рекомендации  / сост. Н. В. Машкина. – Горловка : Изд-во ФГБОУ ВО «ДГПУ им. В. Шаталова», 2024. – 44 с. – ISBN 978-5-907859-09-8. </w:t>
            </w:r>
          </w:p>
          <w:p w14:paraId="700C3A2B" w14:textId="7E1A895B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7. </w:t>
            </w:r>
            <w:r w:rsidRPr="0084235D">
              <w:rPr>
                <w:sz w:val="28"/>
                <w:szCs w:val="28"/>
              </w:rPr>
              <w:t xml:space="preserve">Воспитательный потенциал иностранного языка в формировании здорового образа жизни обучающихся : метод. рекомендации  / сост. А. И. Погромская. – Горловка : Изд-во ФГБОУ ВО «ДГПУ им. В. Шаталова», 2024. – 60 с. – ISBN 978-5-907859-18-0. </w:t>
            </w:r>
          </w:p>
          <w:p w14:paraId="5F2F1FFC" w14:textId="3A68B4D4" w:rsidR="0084235D" w:rsidRPr="0084235D" w:rsidRDefault="0084235D" w:rsidP="00842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Pr="0084235D">
              <w:rPr>
                <w:sz w:val="28"/>
                <w:szCs w:val="28"/>
              </w:rPr>
              <w:t xml:space="preserve">Детско-взрослые сообщества в условиях сельской местности: учебно-методическое пособие / под ред. Л.В. Байбородовой, Т. В. Лушниковой. </w:t>
            </w:r>
            <w:r>
              <w:rPr>
                <w:sz w:val="28"/>
                <w:szCs w:val="28"/>
              </w:rPr>
              <w:t xml:space="preserve">– </w:t>
            </w:r>
            <w:r w:rsidRPr="0084235D">
              <w:rPr>
                <w:sz w:val="28"/>
                <w:szCs w:val="28"/>
              </w:rPr>
              <w:t>Ярославль: Литера, 2024. – 180 с.</w:t>
            </w:r>
          </w:p>
        </w:tc>
      </w:tr>
    </w:tbl>
    <w:p w14:paraId="2E1BB5F4" w14:textId="77777777" w:rsidR="00EE1CD6" w:rsidRDefault="00EE1CD6"/>
    <w:sectPr w:rsidR="00EE1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E4C5D"/>
    <w:multiLevelType w:val="hybridMultilevel"/>
    <w:tmpl w:val="7E62D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BA"/>
    <w:rsid w:val="00417014"/>
    <w:rsid w:val="00493006"/>
    <w:rsid w:val="0084235D"/>
    <w:rsid w:val="008F53C8"/>
    <w:rsid w:val="00A31675"/>
    <w:rsid w:val="00A5644F"/>
    <w:rsid w:val="00A91BFF"/>
    <w:rsid w:val="00BF39A8"/>
    <w:rsid w:val="00E007C8"/>
    <w:rsid w:val="00E617BA"/>
    <w:rsid w:val="00E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F0EF4"/>
  <w15:chartTrackingRefBased/>
  <w15:docId w15:val="{9EA7CC83-9417-4B59-B915-3A762DD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75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41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F5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Natalia</cp:lastModifiedBy>
  <cp:revision>8</cp:revision>
  <cp:lastPrinted>2026-04-07T11:03:00Z</cp:lastPrinted>
  <dcterms:created xsi:type="dcterms:W3CDTF">2026-01-29T11:07:00Z</dcterms:created>
  <dcterms:modified xsi:type="dcterms:W3CDTF">2026-04-07T17:32:00Z</dcterms:modified>
</cp:coreProperties>
</file>